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AF" w:rsidRDefault="003336C0">
      <w:pPr>
        <w:shd w:val="clear" w:color="auto" w:fill="FFFFFF"/>
        <w:ind w:left="5"/>
        <w:jc w:val="center"/>
      </w:pPr>
      <w:r>
        <w:rPr>
          <w:b/>
          <w:bCs/>
          <w:color w:val="323232"/>
          <w:spacing w:val="-2"/>
          <w:sz w:val="24"/>
          <w:szCs w:val="24"/>
          <w:u w:val="single"/>
        </w:rPr>
        <w:t>PROOF OF SERVICE - C.C.P.D1013A. 2015.5</w:t>
      </w:r>
    </w:p>
    <w:p w:rsidR="00CC4EAF" w:rsidRDefault="003336C0">
      <w:pPr>
        <w:shd w:val="clear" w:color="auto" w:fill="FFFFFF"/>
        <w:spacing w:before="293"/>
        <w:ind w:left="749"/>
      </w:pPr>
      <w:r>
        <w:rPr>
          <w:color w:val="323232"/>
          <w:spacing w:val="-5"/>
          <w:sz w:val="25"/>
          <w:szCs w:val="25"/>
        </w:rPr>
        <w:t>I, Shannon Taylor, declare that:</w:t>
      </w:r>
    </w:p>
    <w:p w:rsidR="00CC4EAF" w:rsidRDefault="003336C0" w:rsidP="002A386B">
      <w:pPr>
        <w:numPr>
          <w:ilvl w:val="0"/>
          <w:numId w:val="1"/>
        </w:numPr>
        <w:shd w:val="clear" w:color="auto" w:fill="FFFFFF"/>
        <w:tabs>
          <w:tab w:val="left" w:pos="1454"/>
        </w:tabs>
        <w:spacing w:before="269" w:line="278" w:lineRule="exact"/>
        <w:ind w:left="19" w:firstLine="710"/>
        <w:rPr>
          <w:color w:val="323232"/>
          <w:spacing w:val="-25"/>
          <w:sz w:val="25"/>
          <w:szCs w:val="25"/>
        </w:rPr>
      </w:pPr>
      <w:r>
        <w:rPr>
          <w:color w:val="323232"/>
          <w:spacing w:val="1"/>
          <w:sz w:val="25"/>
          <w:szCs w:val="25"/>
        </w:rPr>
        <w:t>I am employed in the County of Trinity, California; I am over the age of</w:t>
      </w:r>
      <w:r>
        <w:rPr>
          <w:color w:val="323232"/>
          <w:spacing w:val="1"/>
          <w:sz w:val="25"/>
          <w:szCs w:val="25"/>
        </w:rPr>
        <w:br/>
      </w:r>
      <w:r>
        <w:rPr>
          <w:color w:val="323232"/>
          <w:spacing w:val="-6"/>
          <w:sz w:val="25"/>
          <w:szCs w:val="25"/>
        </w:rPr>
        <w:t>eighteen years and not a party to the within cause; and my business address is P.O. Box</w:t>
      </w:r>
      <w:r>
        <w:rPr>
          <w:color w:val="323232"/>
          <w:spacing w:val="-6"/>
          <w:sz w:val="25"/>
          <w:szCs w:val="25"/>
        </w:rPr>
        <w:br/>
      </w:r>
      <w:r>
        <w:rPr>
          <w:color w:val="323232"/>
          <w:spacing w:val="-4"/>
          <w:sz w:val="25"/>
          <w:szCs w:val="25"/>
        </w:rPr>
        <w:t>1613, Weaverville, CA 96093.</w:t>
      </w:r>
    </w:p>
    <w:p w:rsidR="00CC4EAF" w:rsidRDefault="003336C0" w:rsidP="002A386B">
      <w:pPr>
        <w:numPr>
          <w:ilvl w:val="0"/>
          <w:numId w:val="1"/>
        </w:numPr>
        <w:shd w:val="clear" w:color="auto" w:fill="FFFFFF"/>
        <w:tabs>
          <w:tab w:val="left" w:pos="1454"/>
        </w:tabs>
        <w:spacing w:before="274" w:line="274" w:lineRule="exact"/>
        <w:ind w:left="19" w:firstLine="710"/>
        <w:rPr>
          <w:color w:val="323232"/>
          <w:spacing w:val="-16"/>
          <w:sz w:val="25"/>
          <w:szCs w:val="25"/>
        </w:rPr>
      </w:pPr>
      <w:r>
        <w:rPr>
          <w:color w:val="323232"/>
          <w:spacing w:val="-4"/>
          <w:sz w:val="25"/>
          <w:szCs w:val="25"/>
        </w:rPr>
        <w:t>I am readily familiar with the practice of the County of Trinity in the</w:t>
      </w:r>
      <w:r>
        <w:rPr>
          <w:color w:val="323232"/>
          <w:spacing w:val="-4"/>
          <w:sz w:val="25"/>
          <w:szCs w:val="25"/>
        </w:rPr>
        <w:br/>
        <w:t>processing of correspondence, said practice being that in the ordinary course of</w:t>
      </w:r>
      <w:r>
        <w:rPr>
          <w:color w:val="323232"/>
          <w:spacing w:val="-4"/>
          <w:sz w:val="25"/>
          <w:szCs w:val="25"/>
        </w:rPr>
        <w:br/>
      </w:r>
      <w:r>
        <w:rPr>
          <w:color w:val="323232"/>
          <w:spacing w:val="-6"/>
          <w:sz w:val="25"/>
          <w:szCs w:val="25"/>
        </w:rPr>
        <w:t>business, correspondence is deposited in the United States Postal Service the same</w:t>
      </w:r>
      <w:r>
        <w:rPr>
          <w:color w:val="323232"/>
          <w:spacing w:val="-6"/>
          <w:sz w:val="25"/>
          <w:szCs w:val="25"/>
        </w:rPr>
        <w:br/>
      </w:r>
      <w:r>
        <w:rPr>
          <w:color w:val="323232"/>
          <w:spacing w:val="-5"/>
          <w:sz w:val="25"/>
          <w:szCs w:val="25"/>
        </w:rPr>
        <w:t>day as it is placed for processing.</w:t>
      </w:r>
    </w:p>
    <w:p w:rsidR="00CC4EAF" w:rsidRDefault="003336C0" w:rsidP="002A386B">
      <w:pPr>
        <w:numPr>
          <w:ilvl w:val="0"/>
          <w:numId w:val="2"/>
        </w:numPr>
        <w:shd w:val="clear" w:color="auto" w:fill="FFFFFF"/>
        <w:tabs>
          <w:tab w:val="left" w:pos="1454"/>
        </w:tabs>
        <w:spacing w:before="269"/>
        <w:ind w:left="730"/>
        <w:rPr>
          <w:color w:val="323232"/>
          <w:spacing w:val="-20"/>
          <w:sz w:val="25"/>
          <w:szCs w:val="25"/>
        </w:rPr>
      </w:pPr>
      <w:r>
        <w:rPr>
          <w:color w:val="323232"/>
          <w:spacing w:val="-5"/>
          <w:sz w:val="25"/>
          <w:szCs w:val="25"/>
        </w:rPr>
        <w:t>On February 19, 2013, I served the following document(s)</w:t>
      </w:r>
    </w:p>
    <w:p w:rsidR="00CC4EAF" w:rsidRDefault="003336C0">
      <w:pPr>
        <w:shd w:val="clear" w:color="auto" w:fill="FFFFFF"/>
        <w:spacing w:before="283"/>
        <w:ind w:left="3034"/>
      </w:pPr>
      <w:r>
        <w:rPr>
          <w:color w:val="323232"/>
          <w:spacing w:val="4"/>
          <w:sz w:val="21"/>
          <w:szCs w:val="21"/>
        </w:rPr>
        <w:t>NOTICE OF CLAIM DEEMED REJECTED</w:t>
      </w:r>
    </w:p>
    <w:p w:rsidR="00CC4EAF" w:rsidRDefault="003336C0">
      <w:pPr>
        <w:shd w:val="clear" w:color="auto" w:fill="FFFFFF"/>
        <w:spacing w:line="552" w:lineRule="exact"/>
        <w:ind w:left="3941"/>
      </w:pPr>
      <w:r>
        <w:rPr>
          <w:color w:val="323232"/>
          <w:spacing w:val="-3"/>
          <w:sz w:val="25"/>
          <w:szCs w:val="25"/>
        </w:rPr>
        <w:t>for the claim of EDWARD J. GUENETTE</w:t>
      </w:r>
    </w:p>
    <w:p w:rsidR="00CC4EAF" w:rsidRDefault="003336C0">
      <w:pPr>
        <w:shd w:val="clear" w:color="auto" w:fill="FFFFFF"/>
        <w:spacing w:before="10" w:line="552" w:lineRule="exact"/>
        <w:ind w:left="29"/>
      </w:pPr>
      <w:r>
        <w:rPr>
          <w:color w:val="323232"/>
          <w:spacing w:val="-5"/>
          <w:sz w:val="25"/>
          <w:szCs w:val="25"/>
        </w:rPr>
        <w:t>In said cause, on the following interested parties:</w:t>
      </w:r>
    </w:p>
    <w:p w:rsidR="00CC4EAF" w:rsidRDefault="003336C0">
      <w:pPr>
        <w:shd w:val="clear" w:color="auto" w:fill="FFFFFF"/>
        <w:spacing w:line="552" w:lineRule="exact"/>
        <w:ind w:right="5"/>
        <w:jc w:val="center"/>
      </w:pPr>
      <w:r>
        <w:rPr>
          <w:color w:val="323232"/>
          <w:spacing w:val="5"/>
          <w:sz w:val="23"/>
          <w:szCs w:val="23"/>
        </w:rPr>
        <w:t>EDWARD J. GUENETTE</w:t>
      </w:r>
    </w:p>
    <w:p w:rsidR="00CC4EAF" w:rsidRDefault="003336C0">
      <w:pPr>
        <w:shd w:val="clear" w:color="auto" w:fill="FFFFFF"/>
        <w:spacing w:line="274" w:lineRule="exact"/>
        <w:ind w:right="14"/>
        <w:jc w:val="center"/>
      </w:pPr>
      <w:r>
        <w:rPr>
          <w:color w:val="323232"/>
          <w:spacing w:val="4"/>
          <w:sz w:val="23"/>
          <w:szCs w:val="23"/>
        </w:rPr>
        <w:t>c/o P.O. Box 157</w:t>
      </w:r>
    </w:p>
    <w:p w:rsidR="00CC4EAF" w:rsidRDefault="003336C0">
      <w:pPr>
        <w:shd w:val="clear" w:color="auto" w:fill="FFFFFF"/>
        <w:spacing w:line="274" w:lineRule="exact"/>
        <w:ind w:right="10"/>
        <w:jc w:val="center"/>
      </w:pPr>
      <w:r>
        <w:rPr>
          <w:color w:val="323232"/>
          <w:spacing w:val="-7"/>
          <w:sz w:val="25"/>
          <w:szCs w:val="25"/>
        </w:rPr>
        <w:t>Hayfork 96041-0157</w:t>
      </w:r>
    </w:p>
    <w:p w:rsidR="00CC4EAF" w:rsidRDefault="003336C0">
      <w:pPr>
        <w:shd w:val="clear" w:color="auto" w:fill="FFFFFF"/>
        <w:spacing w:line="274" w:lineRule="exact"/>
        <w:ind w:right="10"/>
        <w:jc w:val="center"/>
      </w:pPr>
      <w:r>
        <w:rPr>
          <w:color w:val="323232"/>
          <w:spacing w:val="-6"/>
          <w:sz w:val="25"/>
          <w:szCs w:val="25"/>
        </w:rPr>
        <w:t>CALIFORNIA STATE, USA</w:t>
      </w:r>
    </w:p>
    <w:p w:rsidR="00CC4EAF" w:rsidRDefault="003336C0">
      <w:pPr>
        <w:shd w:val="clear" w:color="auto" w:fill="FFFFFF"/>
        <w:spacing w:before="269"/>
        <w:ind w:left="960"/>
      </w:pPr>
      <w:r>
        <w:rPr>
          <w:color w:val="323232"/>
          <w:spacing w:val="-4"/>
          <w:sz w:val="25"/>
          <w:szCs w:val="25"/>
        </w:rPr>
        <w:t>4.    Said service was performed in the following manner:</w:t>
      </w:r>
    </w:p>
    <w:p w:rsidR="00CC4EAF" w:rsidRDefault="003336C0">
      <w:pPr>
        <w:shd w:val="clear" w:color="auto" w:fill="FFFFFF"/>
        <w:spacing w:before="283" w:line="274" w:lineRule="exact"/>
        <w:ind w:left="5"/>
      </w:pPr>
      <w:r>
        <w:rPr>
          <w:color w:val="323232"/>
          <w:spacing w:val="-3"/>
          <w:sz w:val="25"/>
          <w:szCs w:val="25"/>
        </w:rPr>
        <w:t xml:space="preserve">X        BY U.S. POSTAL SERVICE (Mail): I placed a true copy thereof in a sealed </w:t>
      </w:r>
      <w:r>
        <w:rPr>
          <w:color w:val="323232"/>
          <w:spacing w:val="-6"/>
          <w:sz w:val="25"/>
          <w:szCs w:val="25"/>
        </w:rPr>
        <w:t xml:space="preserve">envelope addressed as noted above, with first-class mail postage thereon fully prepaid, </w:t>
      </w:r>
      <w:r>
        <w:rPr>
          <w:color w:val="323232"/>
          <w:spacing w:val="-5"/>
          <w:sz w:val="25"/>
          <w:szCs w:val="25"/>
        </w:rPr>
        <w:t>for collection and mailing at Weaverville, California, following the above-stated business practice, on this date.</w:t>
      </w:r>
    </w:p>
    <w:p w:rsidR="00CC4EAF" w:rsidRDefault="003336C0">
      <w:pPr>
        <w:shd w:val="clear" w:color="auto" w:fill="FFFFFF"/>
        <w:spacing w:before="278"/>
      </w:pPr>
      <w:r>
        <w:rPr>
          <w:b/>
          <w:bCs/>
          <w:color w:val="323232"/>
          <w:sz w:val="24"/>
          <w:szCs w:val="24"/>
        </w:rPr>
        <w:t>X        WITH COURTESY COPY TO THE FOLLOWING PARTIES VIA EMAIL:</w:t>
      </w:r>
    </w:p>
    <w:p w:rsidR="00CC4EAF" w:rsidRDefault="003336C0">
      <w:pPr>
        <w:shd w:val="clear" w:color="auto" w:fill="FFFFFF"/>
        <w:spacing w:line="274" w:lineRule="exact"/>
        <w:ind w:left="715" w:right="1075"/>
      </w:pPr>
      <w:r>
        <w:rPr>
          <w:color w:val="323232"/>
          <w:spacing w:val="-7"/>
          <w:sz w:val="25"/>
          <w:szCs w:val="25"/>
        </w:rPr>
        <w:t xml:space="preserve">Rodger Hayton, George Hills Co., </w:t>
      </w:r>
      <w:r>
        <w:rPr>
          <w:color w:val="323232"/>
          <w:spacing w:val="-7"/>
          <w:sz w:val="25"/>
          <w:szCs w:val="25"/>
          <w:u w:val="single"/>
        </w:rPr>
        <w:t xml:space="preserve">Rodger.Havton@georgehills.com </w:t>
      </w:r>
      <w:r>
        <w:rPr>
          <w:color w:val="323232"/>
          <w:spacing w:val="-6"/>
          <w:sz w:val="25"/>
          <w:szCs w:val="25"/>
        </w:rPr>
        <w:t xml:space="preserve">Trinity County Board of Supervisors, </w:t>
      </w:r>
      <w:r>
        <w:rPr>
          <w:color w:val="323232"/>
          <w:spacing w:val="-6"/>
          <w:sz w:val="25"/>
          <w:szCs w:val="25"/>
          <w:u w:val="single"/>
        </w:rPr>
        <w:t xml:space="preserve">suwhite@(S)trinitvcountv.org </w:t>
      </w:r>
      <w:r>
        <w:rPr>
          <w:color w:val="323232"/>
          <w:spacing w:val="-5"/>
          <w:sz w:val="25"/>
          <w:szCs w:val="25"/>
        </w:rPr>
        <w:t>David Prentice, County Counsel, dprentice@cotalawfirm.com</w:t>
      </w:r>
    </w:p>
    <w:p w:rsidR="00CC4EAF" w:rsidRDefault="003336C0">
      <w:pPr>
        <w:shd w:val="clear" w:color="auto" w:fill="FFFFFF"/>
        <w:spacing w:before="269" w:line="283" w:lineRule="exact"/>
        <w:ind w:right="34" w:firstLine="730"/>
        <w:jc w:val="both"/>
      </w:pPr>
      <w:r>
        <w:rPr>
          <w:color w:val="323232"/>
          <w:spacing w:val="-6"/>
          <w:sz w:val="25"/>
          <w:szCs w:val="25"/>
        </w:rPr>
        <w:t xml:space="preserve">I declare under penalty of perjury under the laws of the State of California that the </w:t>
      </w:r>
      <w:r>
        <w:rPr>
          <w:color w:val="323232"/>
          <w:spacing w:val="-5"/>
          <w:sz w:val="25"/>
          <w:szCs w:val="25"/>
        </w:rPr>
        <w:t>foregoing is true and correct.</w:t>
      </w:r>
    </w:p>
    <w:p w:rsidR="00CC4EAF" w:rsidRDefault="003336C0">
      <w:pPr>
        <w:shd w:val="clear" w:color="auto" w:fill="FFFFFF"/>
        <w:spacing w:before="259"/>
        <w:ind w:left="725"/>
      </w:pPr>
      <w:r>
        <w:rPr>
          <w:color w:val="323232"/>
          <w:spacing w:val="-8"/>
          <w:sz w:val="25"/>
          <w:szCs w:val="25"/>
        </w:rPr>
        <w:t xml:space="preserve">Executed February 19, 2013, at </w:t>
      </w:r>
      <w:r w:rsidR="00471327">
        <w:rPr>
          <w:color w:val="323232"/>
          <w:spacing w:val="-8"/>
          <w:sz w:val="25"/>
          <w:szCs w:val="25"/>
        </w:rPr>
        <w:t>Weaverville</w:t>
      </w:r>
      <w:r>
        <w:rPr>
          <w:color w:val="323232"/>
          <w:spacing w:val="-8"/>
          <w:sz w:val="25"/>
          <w:szCs w:val="25"/>
        </w:rPr>
        <w:t>, California.</w:t>
      </w:r>
    </w:p>
    <w:p w:rsidR="003336C0" w:rsidRDefault="003F7B01">
      <w:pPr>
        <w:spacing w:before="19"/>
        <w:ind w:left="4690" w:right="265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88415" cy="492760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36C0" w:rsidSect="00CC4EAF">
      <w:type w:val="continuous"/>
      <w:pgSz w:w="12240" w:h="15840"/>
      <w:pgMar w:top="1440" w:right="1476" w:bottom="720" w:left="139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2D0E"/>
    <w:multiLevelType w:val="singleLevel"/>
    <w:tmpl w:val="A6EE69D4"/>
    <w:lvl w:ilvl="0">
      <w:start w:val="1"/>
      <w:numFmt w:val="decimal"/>
      <w:lvlText w:val="%1."/>
      <w:legacy w:legacy="1" w:legacySpace="0" w:legacyIndent="725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72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940CC"/>
    <w:rsid w:val="00032233"/>
    <w:rsid w:val="002A386B"/>
    <w:rsid w:val="003336C0"/>
    <w:rsid w:val="003F7B01"/>
    <w:rsid w:val="00471327"/>
    <w:rsid w:val="006940CC"/>
    <w:rsid w:val="00CC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E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Paul Andrew Mitchell</cp:lastModifiedBy>
  <cp:revision>2</cp:revision>
  <dcterms:created xsi:type="dcterms:W3CDTF">2013-02-22T16:59:00Z</dcterms:created>
  <dcterms:modified xsi:type="dcterms:W3CDTF">2013-02-22T16:59:00Z</dcterms:modified>
</cp:coreProperties>
</file>